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743" w:rsidP="00310743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Дело № 1-7-2106/2025</w:t>
      </w:r>
    </w:p>
    <w:p w:rsidR="00310743" w:rsidP="003107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86MS0046-01-2025-001572-34</w:t>
      </w:r>
    </w:p>
    <w:p w:rsidR="00310743" w:rsidP="003107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0743" w:rsidP="003107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10743" w:rsidP="003107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0743" w:rsidP="00310743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июля 2025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г. Нижневартовск </w:t>
      </w:r>
    </w:p>
    <w:p w:rsidR="00310743" w:rsidP="00310743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0743" w:rsidP="00310743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 судебного участка № 6 Нижневартовского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</w:p>
    <w:p w:rsidR="00310743" w:rsidP="003107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участием государственного обвинителя помощника прокурора г. Нижневартовска Прохорова </w:t>
      </w:r>
      <w:r w:rsidR="00F578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В.Д.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310743" w:rsidP="003107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подсудимого Юсупова Т.-А.Д.,</w:t>
      </w:r>
    </w:p>
    <w:p w:rsidR="00310743" w:rsidP="003107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защитника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адвоката Власова И.А. представившего</w:t>
      </w:r>
      <w:r w:rsidR="009C5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удостоверение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ордер № *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310743" w:rsidP="003107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секретаре Вечер А.А.,</w:t>
      </w:r>
    </w:p>
    <w:p w:rsidR="00310743" w:rsidP="003107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рассмотрев в открытом судебном заседании уголовное дело в отношении</w:t>
      </w:r>
    </w:p>
    <w:p w:rsidR="00310743" w:rsidP="0031074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Юсупова Турпал</w:t>
      </w:r>
      <w:r w:rsidR="005F4471"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-Али Денилбековича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, *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года рождения, *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граждан</w:t>
      </w:r>
      <w:r w:rsidR="005F4471"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ина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Российской Федерации, имеюще</w:t>
      </w:r>
      <w:r w:rsidR="005F4471"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го основное общее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образование, </w:t>
      </w:r>
      <w:r w:rsidR="005F4471"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холостого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, работающ</w:t>
      </w:r>
      <w:r w:rsidR="005F4471"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его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*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, военнообязанно</w:t>
      </w:r>
      <w:r w:rsidR="005F4471"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го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, зарегистрированно</w:t>
      </w:r>
      <w:r w:rsidR="005F4471"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го по адресу: 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*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проживающе</w:t>
      </w:r>
      <w:r w:rsidR="005F4471"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>го</w:t>
      </w:r>
      <w:r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по адресу: *</w:t>
      </w:r>
      <w:r w:rsidR="005F4471">
        <w:rPr>
          <w:rFonts w:ascii="Times New Roman" w:hAnsi="Times New Roman" w:eastAsiaTheme="minorEastAsia" w:cs="Times New Roman"/>
          <w:color w:val="000000"/>
          <w:spacing w:val="-5"/>
          <w:sz w:val="28"/>
          <w:szCs w:val="28"/>
          <w:lang w:eastAsia="ru-RU"/>
        </w:rPr>
        <w:t xml:space="preserve"> не судимого</w:t>
      </w:r>
    </w:p>
    <w:p w:rsidR="00310743" w:rsidP="003107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Мера </w:t>
      </w:r>
      <w:r w:rsidR="005F44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пресечения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данному уголовному делу – </w:t>
      </w:r>
      <w:r w:rsidR="005F44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подписка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порядке ст. 91 УПК РФ не задерживал</w:t>
      </w:r>
      <w:r w:rsidR="005F44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0743" w:rsidP="003107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обвиняемо</w:t>
      </w:r>
      <w:r w:rsidR="005F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преступления, предусмотренного ч.1 ст. 112 УК РФ,</w:t>
      </w:r>
    </w:p>
    <w:p w:rsidR="00310743" w:rsidP="0031074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УСТАНОВИЛ:</w:t>
      </w:r>
    </w:p>
    <w:p w:rsidR="005F4471" w:rsidRPr="00F57817" w:rsidP="00F5781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:rsidR="00F57817" w:rsidRPr="00F57817" w:rsidP="00F57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 Турпал-Али Денилбекович, 27.10.2024 года около</w:t>
      </w:r>
      <w:r w:rsidRPr="00F5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часов 12 минут, находясь около центрального входа-выхода МФК «Европа Сити» по адресу: ХМАО-Югра, гор. Нижневартовск, ул. Чапаева, д. 27 на почве личных неприязненных отношений, внезапно возникших в ходе ссоры с ранее незнакомым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5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имея умысел на причинение последнему физической боли и вреда здоровью, находясь на расстоянии непосредственной близости к стоящему напротив 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5781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F5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умышленно, нанес один удар кулаком руки в область лица последнего, чем причинил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5781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</w:t>
      </w:r>
      <w:r w:rsidRPr="00F5781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физическую боль и телесное повреждение.</w:t>
      </w:r>
    </w:p>
    <w:p w:rsidR="00F57817" w:rsidRPr="00F57817" w:rsidP="00F578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умышленными преступными действиями Юсупов Т-А.Д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5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сильную физическую боль, и, согласно заключению эксперта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5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235 от 24.02.2025,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5781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 двусторонний перелом нижней че</w:t>
      </w:r>
      <w:r w:rsidRPr="00F57817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люсти, причинивший средней тяжести вред здоровью по признаку длительного расстройства здоровья (более 21 дня).</w:t>
      </w:r>
    </w:p>
    <w:p w:rsidR="00310743" w:rsidP="00310743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Действия </w:t>
      </w:r>
      <w:r w:rsidR="005F44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Юсупова Т-А.Д.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органами предварительного следствия квалифицированы по ч.1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ст. 112 Уголовного кодекса Российской Федерации –умышленное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</w:t>
      </w:r>
      <w:r w:rsidR="009C532E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длительное расстройство здоровья. </w:t>
      </w:r>
    </w:p>
    <w:p w:rsidR="00310743" w:rsidP="003107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От потерпевше</w:t>
      </w:r>
      <w:r w:rsidR="009C532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ФИО</w:t>
      </w:r>
      <w:r w:rsidR="009C532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поступило ходатайство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уголовного дела в отношении </w:t>
      </w:r>
      <w:r w:rsidR="009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Юсупова Т-А.Д.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примирением сторон в связи с тем, что с подсудим</w:t>
      </w:r>
      <w:r w:rsidR="009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примирились, претензий материального и морального характера к подсудимо</w:t>
      </w:r>
      <w:r w:rsidR="009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имеет. Просил рассмотреть уголовное дело в е</w:t>
      </w:r>
      <w:r w:rsidR="009C5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отсутствие.</w:t>
      </w:r>
    </w:p>
    <w:p w:rsidR="00310743" w:rsidP="003107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Подсудимый Юсупов Т.-А.Д. не возражал против прекращения уголовного дела в связи с примирением с потерпевшим,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ему понятно, что это не реабилитирующее основание. </w:t>
      </w:r>
    </w:p>
    <w:p w:rsidR="00310743" w:rsidP="003107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 </w:t>
      </w:r>
      <w:r w:rsidR="009C532E">
        <w:rPr>
          <w:rFonts w:ascii="Times New Roman" w:eastAsia="Calibri" w:hAnsi="Times New Roman" w:cs="Times New Roman"/>
          <w:sz w:val="28"/>
          <w:szCs w:val="28"/>
          <w:lang w:eastAsia="ru-RU"/>
        </w:rPr>
        <w:t>Власов И.А.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согласил</w:t>
      </w:r>
      <w:r w:rsidR="009C532E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заявленным ходатайством потерпевшего и просил прекратить уголовное дело в связи с примирением сторон. </w:t>
      </w:r>
    </w:p>
    <w:p w:rsidR="00310743" w:rsidP="003107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государственный обвинитель </w:t>
      </w:r>
      <w:r w:rsidRPr="00F57817">
        <w:rPr>
          <w:rFonts w:ascii="Times New Roman" w:eastAsia="Calibri" w:hAnsi="Times New Roman" w:cs="Times New Roman"/>
          <w:sz w:val="28"/>
          <w:szCs w:val="28"/>
          <w:lang w:eastAsia="ru-RU"/>
        </w:rPr>
        <w:t>возражал против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прекращения уголовного дела в связи с примирением сторон.</w:t>
      </w:r>
    </w:p>
    <w:p w:rsidR="00310743" w:rsidP="003107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Выслушав подсудимого и его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ащитника, государственного обвинителя, изучив материалы дела, суд приходит к следующим выводам.</w:t>
      </w:r>
    </w:p>
    <w:p w:rsidR="00310743" w:rsidP="003107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9C532E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ст. 25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Уголовно-процессуального кодекса Российской Федерации, суд на основании заявления потерпевшего вправе прекратить уголовное дело в отношении лица, обвиняемого в совершении преступления небольшой или средней тяжести в случаях, предусмотренных </w:t>
      </w:r>
      <w:hyperlink r:id="rId5" w:history="1">
        <w:r w:rsidRPr="009C532E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Федерации.</w:t>
      </w:r>
    </w:p>
    <w:p w:rsidR="00310743" w:rsidP="003107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9C532E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вшему вред.</w:t>
      </w:r>
    </w:p>
    <w:p w:rsidR="00310743" w:rsidP="00310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15 Уголовного кодекса Российской Федерации преступление, предусмотренное </w:t>
      </w:r>
      <w:r w:rsidR="009C532E">
        <w:rPr>
          <w:rFonts w:ascii="Times New Roman" w:eastAsia="Calibri" w:hAnsi="Times New Roman" w:cs="Times New Roman"/>
          <w:sz w:val="28"/>
          <w:szCs w:val="28"/>
        </w:rPr>
        <w:t xml:space="preserve">ч.1 </w:t>
      </w:r>
      <w:r>
        <w:rPr>
          <w:rFonts w:ascii="Times New Roman" w:eastAsia="Calibri" w:hAnsi="Times New Roman" w:cs="Times New Roman"/>
          <w:sz w:val="28"/>
          <w:szCs w:val="28"/>
        </w:rPr>
        <w:t>ст. 11</w:t>
      </w:r>
      <w:r w:rsidR="009C532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Уголовного кодекса Российской Федерации, относится к преступлениям небольшой тяжести.</w:t>
      </w:r>
    </w:p>
    <w:p w:rsidR="00310743" w:rsidP="003107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Учитывая, что уголовное дело в отношении </w:t>
      </w:r>
      <w:r w:rsidR="00043569">
        <w:rPr>
          <w:rFonts w:ascii="Times New Roman" w:eastAsia="Calibri" w:hAnsi="Times New Roman" w:cs="Times New Roman"/>
          <w:sz w:val="28"/>
          <w:szCs w:val="28"/>
        </w:rPr>
        <w:t>Юсупова Т-А.Д.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относится к делам публичного обвинения, позиция потерпевше</w:t>
      </w:r>
      <w:r w:rsidR="0004356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решении вопроса о прекращении уголовного дела не является исключительной и подлежит оценке наряду с другими обстоятельствами дела, суд также принимает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 внимание, что подсудим</w:t>
      </w:r>
      <w:r w:rsidR="00043569">
        <w:rPr>
          <w:rFonts w:ascii="Times New Roman" w:eastAsia="Calibri" w:hAnsi="Times New Roman" w:cs="Times New Roman"/>
          <w:sz w:val="28"/>
          <w:szCs w:val="28"/>
          <w:lang w:eastAsia="ru-RU"/>
        </w:rPr>
        <w:t>ый Юсупов Т-А.Д.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впервые совершил преступление, обвиняется в совершении преступления небольшой тяжести, вину в совершенном преступлении признал, примирил</w:t>
      </w:r>
      <w:r w:rsidR="00043569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потерпевш</w:t>
      </w:r>
      <w:r w:rsidR="00043569">
        <w:rPr>
          <w:rFonts w:ascii="Times New Roman" w:eastAsia="Calibri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43569">
        <w:rPr>
          <w:rFonts w:ascii="Times New Roman" w:eastAsia="Calibri" w:hAnsi="Times New Roman" w:cs="Times New Roman"/>
          <w:sz w:val="28"/>
          <w:szCs w:val="28"/>
          <w:lang w:eastAsia="ru-RU"/>
        </w:rPr>
        <w:t>потерпевший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просит суд прекратить производство по уголовному делу, подсудим</w:t>
      </w:r>
      <w:r w:rsidR="00043569">
        <w:rPr>
          <w:rFonts w:ascii="Times New Roman" w:eastAsia="Calibri" w:hAnsi="Times New Roman" w:cs="Times New Roman"/>
          <w:sz w:val="28"/>
          <w:szCs w:val="28"/>
          <w:lang w:eastAsia="ru-RU"/>
        </w:rPr>
        <w:t>ый Юсупов Т-А.Д.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</w:t>
      </w:r>
      <w:r w:rsidR="00043569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прекращение в отношении не</w:t>
      </w:r>
      <w:r w:rsidR="0004356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дела в связи с примирением сторон. </w:t>
      </w:r>
    </w:p>
    <w:p w:rsidR="00310743" w:rsidP="003107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учитывая все обстоятельства дела, суд считает возможным в соответствии с требованиями </w:t>
      </w:r>
      <w:hyperlink r:id="rId5" w:history="1">
        <w:r w:rsidRPr="00043569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 и на основании </w:t>
      </w:r>
      <w:hyperlink r:id="rId4" w:history="1">
        <w:r w:rsidRPr="00043569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 25</w:t>
        </w:r>
        <w:r w:rsidRPr="00043569">
          <w:rPr>
            <w:rStyle w:val="Hyperlink"/>
            <w:rFonts w:ascii="Times New Roman" w:eastAsia="Calibri" w:hAnsi="Times New Roman" w:cs="Times New Roman"/>
            <w:sz w:val="28"/>
            <w:szCs w:val="28"/>
            <w:u w:val="none"/>
            <w:lang w:eastAsia="ru-RU"/>
          </w:rPr>
          <w:t xml:space="preserve">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кодекса 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ссийской Федерации прекратить уголовное дело в отношении подсудимо</w:t>
      </w:r>
      <w:r w:rsidR="00043569">
        <w:rPr>
          <w:rFonts w:ascii="Times New Roman" w:eastAsia="Calibri" w:hAnsi="Times New Roman" w:cs="Times New Roman"/>
          <w:sz w:val="28"/>
          <w:szCs w:val="28"/>
          <w:lang w:eastAsia="ru-RU"/>
        </w:rPr>
        <w:t>го Юсупова Т-А.Д.</w:t>
      </w: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примирением сторон.</w:t>
      </w:r>
    </w:p>
    <w:p w:rsidR="00310743" w:rsidP="003107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 w:rsidRPr="00043569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ст. 76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Федерации, ст.ст. 25, 254, 256 Уголовно-процессуального кодекса Российской Федерации, суд</w:t>
      </w:r>
    </w:p>
    <w:p w:rsidR="00310743" w:rsidP="0031074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43" w:rsidP="0031074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310743" w:rsidP="0031074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743" w:rsidP="003107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Прекратить уголовное дело в отношении Юсупова Турпал-Али Денилбековича, обвиняемого в совершении преступления, предусмотре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нного ч.1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ст. 112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Уголовного кодекса Российской Федерации, в связи с примирением сторон на основании </w:t>
      </w:r>
      <w:hyperlink r:id="rId4" w:history="1">
        <w:r w:rsidRPr="00043569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ст. 25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Уголовно-процессуального кодек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 Российской Федерации.</w:t>
      </w:r>
    </w:p>
    <w:p w:rsidR="00310743" w:rsidP="003107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Отменить Юсупову Т-А.Д. меру пресечения в виде подписки о невыезде и надлежащем поведении.</w:t>
      </w:r>
    </w:p>
    <w:p w:rsidR="00310743" w:rsidP="00310743">
      <w:pPr>
        <w:widowControl w:val="0"/>
        <w:tabs>
          <w:tab w:val="left" w:pos="8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Вещественные доказательства по уголовному делу - диск с записью событий, хранящийся в материалах уголовного дела, хранить при деле,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течении всего срока хранения последнего.</w:t>
      </w:r>
    </w:p>
    <w:p w:rsidR="00310743" w:rsidP="0031074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Ханты-Мансийского автономного округа – Югры в апелляционном порядке в течение пятнадцати суток, через мирового судью, судебного участка № 6.</w:t>
      </w:r>
    </w:p>
    <w:p w:rsidR="00310743" w:rsidP="0031074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310743" w:rsidP="0031074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310743" w:rsidP="0031074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Е.В. Аксенова </w:t>
      </w:r>
    </w:p>
    <w:p w:rsidR="00310743" w:rsidP="0031074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310743" w:rsidP="00310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</w:p>
    <w:p w:rsidR="00310743" w:rsidP="0031074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10743" w:rsidP="00310743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310743" w:rsidP="00310743">
      <w:pPr>
        <w:spacing w:after="0" w:line="240" w:lineRule="auto"/>
        <w:ind w:firstLine="567"/>
        <w:rPr>
          <w:rFonts w:eastAsiaTheme="minorEastAsia"/>
          <w:sz w:val="28"/>
          <w:szCs w:val="28"/>
          <w:lang w:eastAsia="ru-RU"/>
        </w:rPr>
      </w:pPr>
    </w:p>
    <w:p w:rsidR="00310743" w:rsidP="00310743">
      <w:pPr>
        <w:spacing w:after="0" w:line="240" w:lineRule="auto"/>
        <w:rPr>
          <w:sz w:val="28"/>
          <w:szCs w:val="28"/>
        </w:rPr>
      </w:pPr>
    </w:p>
    <w:p w:rsidR="00310743" w:rsidP="00310743">
      <w:pPr>
        <w:rPr>
          <w:sz w:val="28"/>
          <w:szCs w:val="28"/>
        </w:rPr>
      </w:pPr>
    </w:p>
    <w:p w:rsidR="00310743" w:rsidP="00310743"/>
    <w:p w:rsidR="00642FC3"/>
    <w:sectPr w:rsidSect="003107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1B"/>
    <w:rsid w:val="00043569"/>
    <w:rsid w:val="001D329B"/>
    <w:rsid w:val="00310743"/>
    <w:rsid w:val="005F4471"/>
    <w:rsid w:val="00642FC3"/>
    <w:rsid w:val="009C532E"/>
    <w:rsid w:val="009D3688"/>
    <w:rsid w:val="00A93E1B"/>
    <w:rsid w:val="00F57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3DDE3-F7DC-4DC2-84D5-B2AFC569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4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74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D3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3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_%D0%A3%D0%9F%D0%9A_%D0%A0%D0%A4" TargetMode="External" /><Relationship Id="rId5" Type="http://schemas.openxmlformats.org/officeDocument/2006/relationships/hyperlink" Target="https://rospravosudie.com/law/%D0%A1%D1%82%D0%B0%D1%82%D1%8C%D1%8F_76_%D0%A3%D0%9A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